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5" w:rsidRPr="00F9567B" w:rsidRDefault="00A94302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 xml:space="preserve">QUIZ-1 Part-2 Chapter 5-6-7 </w:t>
      </w:r>
    </w:p>
    <w:p w:rsidR="001D1C14" w:rsidRPr="00F9567B" w:rsidRDefault="001D1C14">
      <w:pPr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Growth in GDP systematically understates the growth in national wellbeing because</w:t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as a country gets richer, leisure time increases.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investment is not included in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c. "bad" as well as "goods" get included in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ecological costs are netted out of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U.S. government policy to stimulate research and development activities would be most likely to succeed if it involved</w:t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personal income tax policy.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interest rate policy.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payroll tax policy.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corporate tax policy.</w:t>
      </w:r>
    </w:p>
    <w:p w:rsidR="001D1C14" w:rsidRPr="00F9567B" w:rsidRDefault="001D1C14" w:rsidP="001D1C14">
      <w:pPr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A decrease in the capital stock would be expected to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increase the level of output.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increase real GDP per capita.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decrease real GDP per capita.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decrease the labour force.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Americans viewed the 12 percent mortgage interest rates of the 1980s as exorbitantly high while they considered the 7 percent mortgage interest rates of the late 1990s as reasonable. This represents a confusion of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real versus nominal interest rates.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actual and expected inflation.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real versus nominal inflation.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real versus expected mortgage payments.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lastRenderedPageBreak/>
        <w:t>If ten years ago the price of a movie ticket was $5 and the average hourly wage was $10, and today the price of a movie ticket is $8 and the average hourly wage is $20, then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movies are now relatively cheaper in terms of work hours.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relative price of movies has remained constant.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workers now need to work longer hours to earn one movie ticket.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movies are now relatively more expensive in terms of work hours.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The school of engineering at a modern university would be a supporter of the new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growth theory.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monetary theory.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consumption theory.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construction theory.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Does GDP for a particular year include items produced in a previous year?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a. Nominal GDP will not and real GDP will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b. Real GDP will and nominal GDP will not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c. Yes for both nominal and real GDP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No for both nominal and real GDP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Phoebe and Rachel quit running in Central Park and join a health club to run on treadmills. This decision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has no effect on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increases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increases nominal but not real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decreases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A1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 xml:space="preserve">If the discouraged workers were included in the </w:t>
      </w:r>
      <w:r w:rsidR="00A132A0" w:rsidRPr="00F9567B">
        <w:rPr>
          <w:rFonts w:ascii="Times New Roman" w:hAnsi="Times New Roman" w:cs="Times New Roman"/>
          <w:sz w:val="24"/>
          <w:szCs w:val="24"/>
        </w:rPr>
        <w:t>labour</w:t>
      </w:r>
      <w:r w:rsidRPr="00F9567B">
        <w:rPr>
          <w:rFonts w:ascii="Times New Roman" w:hAnsi="Times New Roman" w:cs="Times New Roman"/>
          <w:sz w:val="24"/>
          <w:szCs w:val="24"/>
        </w:rPr>
        <w:t xml:space="preserve"> force,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unemployment rate would fall.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 xml:space="preserve">. the </w:t>
      </w:r>
      <w:r w:rsidR="00A132A0" w:rsidRPr="00F9567B">
        <w:rPr>
          <w:rFonts w:ascii="Times New Roman" w:hAnsi="Times New Roman" w:cs="Times New Roman"/>
          <w:sz w:val="24"/>
          <w:szCs w:val="24"/>
        </w:rPr>
        <w:t>labour</w:t>
      </w:r>
      <w:r w:rsidRPr="00F9567B">
        <w:rPr>
          <w:rFonts w:ascii="Times New Roman" w:hAnsi="Times New Roman" w:cs="Times New Roman"/>
          <w:sz w:val="24"/>
          <w:szCs w:val="24"/>
        </w:rPr>
        <w:t xml:space="preserve"> force would decrease.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unemployment rate would rise.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employment rate would rise.</w:t>
      </w:r>
    </w:p>
    <w:p w:rsidR="001D1C14" w:rsidRPr="00F9567B" w:rsidRDefault="001D1C14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1D1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lastRenderedPageBreak/>
        <w:t>When people smoke cigarettes, their friends and family members may become sick. This affects GDP by</w:t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reducing GDP by the cost of the cigarettes purchased.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decreasing GDP by the cost of the medical care and increasing GDP by the cost of the cigarettes purchased.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reducing GDP by the amount of medical care needed.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increasing GDP by the cost of the medical care and the cost of the cigarettes purchased.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567B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F9567B">
        <w:rPr>
          <w:rFonts w:ascii="Times New Roman" w:hAnsi="Times New Roman" w:cs="Times New Roman"/>
          <w:sz w:val="24"/>
          <w:szCs w:val="24"/>
        </w:rPr>
        <w:t xml:space="preserve"> productivity times hours of work equals</w:t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population.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capital stock.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per capita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GDP.</w:t>
      </w: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F9567B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 xml:space="preserve"> </w:t>
      </w:r>
      <w:r w:rsidR="00A132A0" w:rsidRPr="00F95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2A0" w:rsidRPr="00F9567B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="00A132A0" w:rsidRPr="00F9567B">
        <w:rPr>
          <w:rFonts w:ascii="Times New Roman" w:hAnsi="Times New Roman" w:cs="Times New Roman"/>
          <w:sz w:val="24"/>
          <w:szCs w:val="24"/>
        </w:rPr>
        <w:t xml:space="preserve"> transactions would be included in GDP for 2015?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Bonita Delgado purchases a new 2015 Chevrolet on March 10, 2015.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9567B">
        <w:rPr>
          <w:rFonts w:ascii="Times New Roman" w:hAnsi="Times New Roman" w:cs="Times New Roman"/>
          <w:sz w:val="24"/>
          <w:szCs w:val="24"/>
        </w:rPr>
        <w:t>Nadav</w:t>
      </w:r>
      <w:proofErr w:type="spellEnd"/>
      <w:proofErr w:type="gramEnd"/>
      <w:r w:rsidRPr="00F9567B">
        <w:rPr>
          <w:rFonts w:ascii="Times New Roman" w:hAnsi="Times New Roman" w:cs="Times New Roman"/>
          <w:sz w:val="24"/>
          <w:szCs w:val="24"/>
        </w:rPr>
        <w:t xml:space="preserve"> Daniel buys a used desk from the "Struggling Students Used Furniture" store on May 9, 2015.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Levi Lathan purchases a 75-year-old penthouse on Lake Shore Drive in Chicago, Illinois, on June 23, 2015.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On January 5, 2015, Chris Carter sold 100 shares of stock in IBM Corporation.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If actual inflation is less than the expected rate of inflation, then probably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purchasing power of the borrower is increased.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neither the borrower nor the lender gains.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borrower gains at the expense of the lender.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lender gains at the expense of the borrower.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When inflation occurs,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real wages must necessarily rise.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real wages must necessarily fall.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workers will experience falling real incomes.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workers' real income may rise or fall.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In Figure 5-2, if the aggregate demand curve moves to the right less rapidly than the aggregate supply curve, then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noProof/>
          <w:lang w:eastAsia="en-IN"/>
        </w:rPr>
        <w:drawing>
          <wp:inline distT="0" distB="0" distL="0" distR="0" wp14:anchorId="43BC308D" wp14:editId="259F728E">
            <wp:extent cx="22098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price level will tend to increase.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price level should decline over time.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price level should remain stable.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level of real GDP should decrease.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Which of the following would be counted in the U.S. GDP for 2015?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a. Ford buying tires from Goodyear for new Ford Mustangs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 Ford Fiesta made in Mexico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none of the above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$5,000 an investor used to purchase stock in Home Depot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If a borrower arbitrarily gains purchasing power as the result of a particular loan agreement, then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actual inflation was equal to expected inflation.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actual inflation was greater than expected inflation.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actual inflation was less than expected inflation.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9567B">
        <w:rPr>
          <w:rFonts w:ascii="Times New Roman" w:hAnsi="Times New Roman" w:cs="Times New Roman"/>
          <w:sz w:val="24"/>
          <w:szCs w:val="24"/>
        </w:rPr>
        <w:t>. the real interest rate was greater than the nominal interest rate.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lastRenderedPageBreak/>
        <w:t>Which of the following is an explanation for why some poor countries suffer from lower productivity growth?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 xml:space="preserve">a. Too much saving has </w:t>
      </w:r>
      <w:proofErr w:type="spellStart"/>
      <w:r w:rsidRPr="00F9567B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F9567B">
        <w:rPr>
          <w:rFonts w:ascii="Times New Roman" w:hAnsi="Times New Roman" w:cs="Times New Roman"/>
          <w:sz w:val="24"/>
          <w:szCs w:val="24"/>
        </w:rPr>
        <w:t xml:space="preserve"> to the accumulation of capital in poor countries.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b. Poor countries have lower capital stocks.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 xml:space="preserve">c. The adoption of technology too quickly hurts the </w:t>
      </w:r>
      <w:proofErr w:type="spellStart"/>
      <w:r w:rsidRPr="00F9567B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F9567B">
        <w:rPr>
          <w:rFonts w:ascii="Times New Roman" w:hAnsi="Times New Roman" w:cs="Times New Roman"/>
          <w:sz w:val="24"/>
          <w:szCs w:val="24"/>
        </w:rPr>
        <w:t xml:space="preserve"> force in poor countries.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Primary education is universal in poor countries.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E&amp;S Cooling Co. installs air conditioning systems in new houses for homebuilders, and replacement systems for homeowners. Sales of which systems are included in this year's GDP?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a. Sales of systems in new houses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b. Neither system would be included, because they are always intermediate goods.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c. Sales of both systems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Sales of replacement systems</w:t>
      </w: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Trish grows oregano in her backyard to use in her homemade pesto sauce. How is this gardening included in GDP?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a. It is included in nominal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b. It is not included in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c. It is included in real GDP.</w:t>
      </w:r>
      <w:r w:rsidRPr="00F9567B">
        <w:rPr>
          <w:rFonts w:ascii="Times New Roman" w:hAnsi="Times New Roman" w:cs="Times New Roman"/>
          <w:sz w:val="24"/>
          <w:szCs w:val="24"/>
        </w:rPr>
        <w:tab/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ab/>
        <w:t>d. It is included as an intermediate good.</w:t>
      </w: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2A0" w:rsidRPr="00F9567B" w:rsidRDefault="00A132A0" w:rsidP="00A132A0">
      <w:pPr>
        <w:rPr>
          <w:rFonts w:ascii="Times New Roman" w:hAnsi="Times New Roman" w:cs="Times New Roman"/>
          <w:sz w:val="24"/>
          <w:szCs w:val="24"/>
        </w:rPr>
      </w:pPr>
    </w:p>
    <w:sectPr w:rsidR="00A132A0" w:rsidRPr="00F9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83E"/>
    <w:multiLevelType w:val="hybridMultilevel"/>
    <w:tmpl w:val="68CE0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6307"/>
    <w:multiLevelType w:val="hybridMultilevel"/>
    <w:tmpl w:val="48041DFA"/>
    <w:lvl w:ilvl="0" w:tplc="0070355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2"/>
    <w:rsid w:val="001D1C14"/>
    <w:rsid w:val="00A132A0"/>
    <w:rsid w:val="00A94302"/>
    <w:rsid w:val="00E37915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2360-4264-48FE-86B3-5789F661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9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2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1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2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0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4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8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1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1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8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3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3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5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9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5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9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2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53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1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8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9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0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5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7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1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2019-10-09T06:04:00Z</dcterms:created>
  <dcterms:modified xsi:type="dcterms:W3CDTF">2019-10-09T06:29:00Z</dcterms:modified>
</cp:coreProperties>
</file>